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3D" w:rsidRPr="00C90319" w:rsidRDefault="00A67F3D" w:rsidP="00A67F3D">
      <w:pPr>
        <w:jc w:val="right"/>
        <w:rPr>
          <w:sz w:val="20"/>
          <w:szCs w:val="20"/>
        </w:rPr>
      </w:pPr>
      <w:r w:rsidRPr="00C90319">
        <w:rPr>
          <w:sz w:val="20"/>
          <w:szCs w:val="20"/>
        </w:rPr>
        <w:t xml:space="preserve">Приложение № </w:t>
      </w:r>
      <w:r w:rsidR="00FE7AB1" w:rsidRPr="00C90319">
        <w:rPr>
          <w:sz w:val="20"/>
          <w:szCs w:val="20"/>
        </w:rPr>
        <w:t>5</w:t>
      </w:r>
    </w:p>
    <w:p w:rsidR="00C90319" w:rsidRPr="00C90319" w:rsidRDefault="00C90319" w:rsidP="00C90319">
      <w:pPr>
        <w:ind w:left="4248" w:firstLine="3"/>
        <w:jc w:val="right"/>
        <w:rPr>
          <w:sz w:val="20"/>
          <w:szCs w:val="20"/>
        </w:rPr>
      </w:pPr>
      <w:r w:rsidRPr="00C90319">
        <w:rPr>
          <w:sz w:val="20"/>
          <w:szCs w:val="20"/>
        </w:rPr>
        <w:t>к Распоряжению и.о. главы администрации МО «</w:t>
      </w:r>
      <w:proofErr w:type="spellStart"/>
      <w:r w:rsidRPr="00C90319">
        <w:rPr>
          <w:sz w:val="20"/>
          <w:szCs w:val="20"/>
        </w:rPr>
        <w:t>Исменецкое</w:t>
      </w:r>
      <w:proofErr w:type="spellEnd"/>
      <w:r w:rsidRPr="00C90319">
        <w:rPr>
          <w:sz w:val="20"/>
          <w:szCs w:val="20"/>
        </w:rPr>
        <w:t xml:space="preserve"> сельское поселение»  </w:t>
      </w:r>
    </w:p>
    <w:p w:rsidR="00C90319" w:rsidRPr="00C90319" w:rsidRDefault="00C90319" w:rsidP="00C90319">
      <w:pPr>
        <w:pStyle w:val="a5"/>
        <w:jc w:val="right"/>
        <w:rPr>
          <w:b w:val="0"/>
          <w:sz w:val="20"/>
          <w:szCs w:val="20"/>
        </w:rPr>
      </w:pPr>
      <w:bookmarkStart w:id="0" w:name="_ref_537763"/>
      <w:bookmarkStart w:id="1" w:name="_title_1"/>
      <w:r w:rsidRPr="00C90319">
        <w:rPr>
          <w:b w:val="0"/>
          <w:sz w:val="20"/>
          <w:szCs w:val="20"/>
        </w:rPr>
        <w:t>«Об утверждении Учетной политики для целей </w:t>
      </w:r>
    </w:p>
    <w:p w:rsidR="00C90319" w:rsidRPr="00C90319" w:rsidRDefault="00C90319" w:rsidP="00C90319">
      <w:pPr>
        <w:pStyle w:val="a5"/>
        <w:jc w:val="right"/>
        <w:rPr>
          <w:b w:val="0"/>
          <w:sz w:val="20"/>
          <w:szCs w:val="20"/>
        </w:rPr>
      </w:pPr>
      <w:r w:rsidRPr="00C90319">
        <w:rPr>
          <w:b w:val="0"/>
          <w:sz w:val="20"/>
          <w:szCs w:val="20"/>
        </w:rPr>
        <w:t>бюджетного учета</w:t>
      </w:r>
      <w:bookmarkEnd w:id="0"/>
      <w:bookmarkEnd w:id="1"/>
      <w:r w:rsidRPr="00C90319">
        <w:rPr>
          <w:b w:val="0"/>
          <w:sz w:val="20"/>
          <w:szCs w:val="20"/>
        </w:rPr>
        <w:t>» от 29.12.2018 г. №  57-р</w:t>
      </w:r>
      <w:r w:rsidRPr="00C90319">
        <w:rPr>
          <w:sz w:val="20"/>
          <w:szCs w:val="20"/>
        </w:rPr>
        <w:t xml:space="preserve">                     </w:t>
      </w:r>
    </w:p>
    <w:p w:rsidR="009B2558" w:rsidRDefault="009B2558"/>
    <w:p w:rsidR="00A67F3D" w:rsidRPr="00A67F3D" w:rsidRDefault="00A67F3D" w:rsidP="00A67F3D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Рабочий план счетов бюджетного учета</w:t>
      </w:r>
    </w:p>
    <w:p w:rsidR="00A67F3D" w:rsidRDefault="00A67F3D"/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992"/>
        <w:gridCol w:w="567"/>
        <w:gridCol w:w="378"/>
        <w:gridCol w:w="378"/>
        <w:gridCol w:w="378"/>
        <w:gridCol w:w="567"/>
        <w:gridCol w:w="567"/>
        <w:gridCol w:w="425"/>
        <w:gridCol w:w="521"/>
        <w:gridCol w:w="425"/>
      </w:tblGrid>
      <w:tr w:rsidR="00A67F3D" w:rsidRPr="0026428C" w:rsidTr="00A67F3D">
        <w:tc>
          <w:tcPr>
            <w:tcW w:w="4253" w:type="dxa"/>
            <w:vMerge w:val="restart"/>
          </w:tcPr>
          <w:p w:rsidR="00A67F3D" w:rsidRPr="0026428C" w:rsidRDefault="00A67F3D" w:rsidP="00A67F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счета</w:t>
            </w:r>
          </w:p>
        </w:tc>
        <w:tc>
          <w:tcPr>
            <w:tcW w:w="5198" w:type="dxa"/>
            <w:gridSpan w:val="10"/>
          </w:tcPr>
          <w:p w:rsidR="00A67F3D" w:rsidRPr="0026428C" w:rsidRDefault="00A67F3D" w:rsidP="00A67F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</w:tr>
      <w:tr w:rsidR="00A67F3D" w:rsidRPr="0026428C" w:rsidTr="00A67F3D">
        <w:tc>
          <w:tcPr>
            <w:tcW w:w="4253" w:type="dxa"/>
            <w:vMerge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8" w:type="dxa"/>
            <w:gridSpan w:val="10"/>
          </w:tcPr>
          <w:p w:rsidR="00A67F3D" w:rsidRPr="0026428C" w:rsidRDefault="00A67F3D" w:rsidP="00A67F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  <w:tr w:rsidR="00A67F3D" w:rsidRPr="0026428C" w:rsidTr="00A67F3D">
        <w:tc>
          <w:tcPr>
            <w:tcW w:w="4253" w:type="dxa"/>
            <w:vMerge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67F3D">
              <w:rPr>
                <w:rFonts w:ascii="Times New Roman" w:hAnsi="Times New Roman" w:cs="Times New Roman"/>
              </w:rPr>
              <w:t>По бюджетной классификации</w:t>
            </w:r>
          </w:p>
        </w:tc>
        <w:tc>
          <w:tcPr>
            <w:tcW w:w="567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67F3D">
              <w:rPr>
                <w:rFonts w:ascii="Times New Roman" w:hAnsi="Times New Roman" w:cs="Times New Roman"/>
              </w:rPr>
              <w:t>Вида деятельности</w:t>
            </w:r>
          </w:p>
        </w:tc>
        <w:tc>
          <w:tcPr>
            <w:tcW w:w="1134" w:type="dxa"/>
            <w:gridSpan w:val="3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67F3D">
              <w:rPr>
                <w:rFonts w:ascii="Times New Roman" w:hAnsi="Times New Roman" w:cs="Times New Roman"/>
              </w:rPr>
              <w:t>Синтетического счета</w:t>
            </w:r>
          </w:p>
        </w:tc>
        <w:tc>
          <w:tcPr>
            <w:tcW w:w="1134" w:type="dxa"/>
            <w:gridSpan w:val="2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67F3D">
              <w:rPr>
                <w:rFonts w:ascii="Times New Roman" w:hAnsi="Times New Roman" w:cs="Times New Roman"/>
              </w:rPr>
              <w:t>Аналитического счета</w:t>
            </w:r>
          </w:p>
        </w:tc>
        <w:tc>
          <w:tcPr>
            <w:tcW w:w="1371" w:type="dxa"/>
            <w:gridSpan w:val="3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A67F3D">
              <w:rPr>
                <w:rFonts w:ascii="Times New Roman" w:hAnsi="Times New Roman" w:cs="Times New Roman"/>
              </w:rPr>
              <w:t>Классификации операций сектора государственного управления</w:t>
            </w:r>
          </w:p>
        </w:tc>
      </w:tr>
      <w:tr w:rsidR="00A67F3D" w:rsidRPr="0026428C" w:rsidTr="00A67F3D">
        <w:tc>
          <w:tcPr>
            <w:tcW w:w="4253" w:type="dxa"/>
            <w:vMerge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8" w:type="dxa"/>
            <w:gridSpan w:val="10"/>
          </w:tcPr>
          <w:p w:rsidR="00A67F3D" w:rsidRPr="0026428C" w:rsidRDefault="00A67F3D" w:rsidP="00A67F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разряда</w:t>
            </w:r>
          </w:p>
        </w:tc>
      </w:tr>
      <w:tr w:rsidR="00A67F3D" w:rsidRPr="0026428C" w:rsidTr="00A67F3D">
        <w:tc>
          <w:tcPr>
            <w:tcW w:w="4253" w:type="dxa"/>
            <w:vMerge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1-17</w:t>
            </w:r>
          </w:p>
        </w:tc>
        <w:tc>
          <w:tcPr>
            <w:tcW w:w="567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78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78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78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21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A67F3D" w:rsidRPr="00A67F3D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67F3D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средства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Нежилые помещения (здания и сооружения</w:t>
            </w:r>
            <w:proofErr w:type="gram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 учреждения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Производственный и хозяйственный инвентарь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Прочие основные средства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Непроизводственные активы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Земля-недвижимое</w:t>
            </w:r>
            <w:proofErr w:type="spellEnd"/>
            <w:proofErr w:type="gram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 учреждения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Амортизация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нежилых помещений (зданий и сооружений)- недвижимого имущества учреждения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машин и оборудования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транспортных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производственного и хозяйственного инвентаря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прочих основных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недвижимого имущества в составе имущества казны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Амортизация движимого имущества в составе имущества казны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Материальные запасы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Прочие материальные запасы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Вложения в нефинансовые активы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Вложения  в основные </w:t>
            </w:r>
            <w:proofErr w:type="spell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средства-недвижимое</w:t>
            </w:r>
            <w:proofErr w:type="spell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имущество</w:t>
            </w:r>
            <w:proofErr w:type="gramEnd"/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Вложения в </w:t>
            </w:r>
            <w:proofErr w:type="spell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непроизведенные</w:t>
            </w:r>
            <w:proofErr w:type="spell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активы – недвижимое имущество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Вложения в основные средства – движимое имущество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Нефинансовые активы имущества казны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составляющее казну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Движимое имущество, составляющее казну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Непроизведенные</w:t>
            </w:r>
            <w:proofErr w:type="spell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активы, составляющие имущество казны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Обесценение нефинансовых активов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иного движимого имущества учреждения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машин и оборудования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транспортных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инвентаря производственного и хозяйственного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прочих основных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Обесценение нежилых помещений (зданий и сооружений)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Денежные средства учреждения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на счетах бюджетов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Средства на счетах бюджета в органе Федерального Казначейства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доходам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плательщиками налоговых доходов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операционной аренды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финансовой аренды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иным доходам от собственности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оказания платных услуг (работ)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условным арендным платежам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прочих сумм принудительного изъятия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поступлениям от других бюджетов бюджетной системы </w:t>
            </w: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Расчеты по доходам от операций с основными средствами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доходам от операций с </w:t>
            </w:r>
            <w:proofErr w:type="spell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непроизведенными</w:t>
            </w:r>
            <w:proofErr w:type="spell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активами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операций с материальными запасами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операций с финансовыми активами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невыясненным поступлениям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субсидиям на иные цели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субсидиям на осуществление капитальных вложений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иным доходам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выданным авансам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оплате труда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прочим выплатам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начислениям на выплаты по оплате труда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услугам связи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транспортным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коммунальным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работам, услугам по содержанию имущества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прочим работам,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страхованию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приобретению основных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приобретению материальных запасов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авансам по оплате иных расходов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заработной плате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прочим выплатам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услуг связи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подотчетными лицами по </w:t>
            </w: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оплате транспортных услуг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Расчеты с подотчетными лицами по оплате работ, услуг по содержанию имущества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прочих работ, услуг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страхования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пошлин и сборов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подотчетными лицами по оплате иных расходов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компенсации затрат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компенсации затрат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страховых возмещений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доходам от прочих сумм принудительного изъятия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ущербу основным средствам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ущербу материальным запасам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недостачам денежных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недостачам иных финансовых активов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иным доходам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r w:rsidRPr="0026428C">
              <w:t>209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r w:rsidRPr="0026428C"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прочими дебиторами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с финансовым органом по наличным денежным средствам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принятым обязательствам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Расчеты по заработной плате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прочим выплатам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начислениям на выплаты по оплате труда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услугам связи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транспортным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коммунальным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работам, услугам по содержанию имущества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прочим работам, услугам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страхованию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услугам, работам для целей капитальных вложений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приобретению основных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приобретению материальных запасов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штрафам за нарушение условий контрактов (договоров)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другим экономическим санкциям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иным расходам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платежам в бюджет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налогу на доходы физических лиц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единому социальному налогу и страховым взносам на обязательное пенсионное страхование в РФ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прочим платежам в бюджет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страховым взносам на ОМС в </w:t>
            </w:r>
            <w:proofErr w:type="gramStart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 ФОМС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налогу на имущество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Расчеты по земельному налогу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Прочие расчеты с кредиторами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304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платежам из бюджета с </w:t>
            </w: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финансовыми органами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Финансовый результат от текущей деятельности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401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Доходы текущего финансового года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Расходы  текущего финансового года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результат прошлых отчетных периодов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401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по кассовым операциям бюджета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402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 по доходам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Выбытия средств бюджета за счет расходов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b/>
                <w:sz w:val="24"/>
                <w:szCs w:val="24"/>
              </w:rPr>
              <w:t>Санкционирование расходов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 получателей бюджетных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Приняты обязательства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Приняты денежные обязательства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67F3D" w:rsidRPr="0026428C" w:rsidTr="00A67F3D">
        <w:tc>
          <w:tcPr>
            <w:tcW w:w="4253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получателя бюджетных средств</w:t>
            </w:r>
          </w:p>
        </w:tc>
        <w:tc>
          <w:tcPr>
            <w:tcW w:w="992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1134" w:type="dxa"/>
            <w:gridSpan w:val="2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1" w:type="dxa"/>
            <w:gridSpan w:val="3"/>
          </w:tcPr>
          <w:p w:rsidR="00A67F3D" w:rsidRPr="0026428C" w:rsidRDefault="00A67F3D" w:rsidP="005C68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2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A67F3D" w:rsidRPr="0026428C" w:rsidRDefault="00A67F3D" w:rsidP="00A67F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42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67F3D" w:rsidRPr="0026428C" w:rsidRDefault="00A67F3D" w:rsidP="00A67F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67F3D" w:rsidRPr="006D0EF6" w:rsidRDefault="00A67F3D" w:rsidP="00A67F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D0EF6">
        <w:rPr>
          <w:rFonts w:ascii="Times New Roman" w:hAnsi="Times New Roman" w:cs="Times New Roman"/>
          <w:sz w:val="24"/>
          <w:szCs w:val="24"/>
        </w:rPr>
        <w:t>Забалансовые</w:t>
      </w:r>
      <w:proofErr w:type="spellEnd"/>
      <w:r w:rsidRPr="006D0EF6">
        <w:rPr>
          <w:rFonts w:ascii="Times New Roman" w:hAnsi="Times New Roman" w:cs="Times New Roman"/>
          <w:sz w:val="24"/>
          <w:szCs w:val="24"/>
        </w:rPr>
        <w:t xml:space="preserve"> счета</w:t>
      </w:r>
    </w:p>
    <w:tbl>
      <w:tblPr>
        <w:tblStyle w:val="a3"/>
        <w:tblW w:w="0" w:type="auto"/>
        <w:tblLook w:val="04A0"/>
      </w:tblPr>
      <w:tblGrid>
        <w:gridCol w:w="861"/>
        <w:gridCol w:w="5910"/>
        <w:gridCol w:w="2268"/>
      </w:tblGrid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Наименование счета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Имущество, полученное пользование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Материальные ценности, принятые (принимаемые) на хранение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Задолженность неплатежеспособных дебиторов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Награды, призы, кубки и ценные подарки, сувениры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Запасные части к транспортным средствам, выданные взамен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изношенных</w:t>
            </w:r>
            <w:proofErr w:type="gramEnd"/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A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0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стоимостью до 3000  руб. включительно в эксплуатации</w:t>
            </w:r>
          </w:p>
        </w:tc>
        <w:tc>
          <w:tcPr>
            <w:tcW w:w="2268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0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Имущество, переданное в возмездное пользование (аренду)</w:t>
            </w:r>
          </w:p>
        </w:tc>
        <w:tc>
          <w:tcPr>
            <w:tcW w:w="2268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0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переданное безвозмездное пользование</w:t>
            </w:r>
          </w:p>
        </w:tc>
        <w:tc>
          <w:tcPr>
            <w:tcW w:w="2268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67F3D" w:rsidTr="005C68C3">
        <w:tc>
          <w:tcPr>
            <w:tcW w:w="861" w:type="dxa"/>
          </w:tcPr>
          <w:p w:rsidR="00A67F3D" w:rsidRPr="000C6A34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0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2268" w:type="dxa"/>
          </w:tcPr>
          <w:p w:rsidR="00A67F3D" w:rsidRDefault="00A67F3D" w:rsidP="005C68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A67F3D" w:rsidRPr="0026428C" w:rsidRDefault="00A67F3D" w:rsidP="00A67F3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7F3D" w:rsidRPr="0026428C" w:rsidRDefault="00A67F3D" w:rsidP="00A67F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67F3D" w:rsidRPr="0026428C" w:rsidRDefault="00A67F3D" w:rsidP="00A67F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67F3D" w:rsidRPr="0026428C" w:rsidRDefault="00A67F3D" w:rsidP="00A67F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67F3D" w:rsidRDefault="00A67F3D"/>
    <w:sectPr w:rsidR="00A67F3D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F3D"/>
    <w:rsid w:val="002748CC"/>
    <w:rsid w:val="0078565A"/>
    <w:rsid w:val="009B2558"/>
    <w:rsid w:val="00A67F3D"/>
    <w:rsid w:val="00B32B6E"/>
    <w:rsid w:val="00C90319"/>
    <w:rsid w:val="00D27E92"/>
    <w:rsid w:val="00FE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7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A67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67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C9031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C90319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link w:val="a5"/>
    <w:uiPriority w:val="10"/>
    <w:rsid w:val="00C903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1522</Words>
  <Characters>8677</Characters>
  <Application>Microsoft Office Word</Application>
  <DocSecurity>0</DocSecurity>
  <Lines>72</Lines>
  <Paragraphs>20</Paragraphs>
  <ScaleCrop>false</ScaleCrop>
  <Company>office 2007 rus ent: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5</cp:revision>
  <dcterms:created xsi:type="dcterms:W3CDTF">2019-01-09T06:17:00Z</dcterms:created>
  <dcterms:modified xsi:type="dcterms:W3CDTF">2019-01-10T13:31:00Z</dcterms:modified>
</cp:coreProperties>
</file>